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A71C" w14:textId="77777777" w:rsidR="003307C4" w:rsidRDefault="003307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XSpec="center" w:tblpY="541"/>
        <w:tblW w:w="1059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4"/>
        <w:gridCol w:w="1116"/>
        <w:gridCol w:w="1050"/>
        <w:gridCol w:w="1170"/>
        <w:gridCol w:w="1170"/>
        <w:gridCol w:w="405"/>
        <w:gridCol w:w="3627"/>
        <w:gridCol w:w="18"/>
      </w:tblGrid>
      <w:tr w:rsidR="003307C4" w14:paraId="23B5A72B" w14:textId="77777777">
        <w:trPr>
          <w:gridAfter w:val="1"/>
          <w:wAfter w:w="18" w:type="dxa"/>
          <w:trHeight w:val="2261"/>
        </w:trPr>
        <w:tc>
          <w:tcPr>
            <w:tcW w:w="4200" w:type="dxa"/>
            <w:gridSpan w:val="3"/>
            <w:tcBorders>
              <w:bottom w:val="nil"/>
            </w:tcBorders>
            <w:shd w:val="clear" w:color="auto" w:fill="auto"/>
          </w:tcPr>
          <w:p w14:paraId="23B5A71D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METROPOLITAN GOVERNMENT OF NASHVILLE AND DAVIDSON COUNTY</w:t>
            </w:r>
          </w:p>
          <w:p w14:paraId="23B5A71E" w14:textId="77777777" w:rsidR="003307C4" w:rsidRDefault="003307C4">
            <w:pPr>
              <w:spacing w:after="0"/>
              <w:rPr>
                <w:rFonts w:ascii="Cambria" w:eastAsia="Cambria" w:hAnsi="Cambria" w:cs="Cambria"/>
                <w:b/>
              </w:rPr>
            </w:pPr>
          </w:p>
          <w:p w14:paraId="23B5A71F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Freddie O’Connell, MAYOR</w:t>
            </w:r>
          </w:p>
          <w:p w14:paraId="23B5A720" w14:textId="77777777" w:rsidR="003307C4" w:rsidRDefault="003307C4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  <w:p w14:paraId="23B5A721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  <w:u w:val="single"/>
              </w:rPr>
              <w:t>Board Members</w:t>
            </w:r>
          </w:p>
          <w:p w14:paraId="23B5A722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Max A. Butler, Chair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ab/>
            </w:r>
          </w:p>
          <w:p w14:paraId="23B5A723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Jeffry H.C. Gordon, Vice Chair</w:t>
            </w:r>
          </w:p>
          <w:p w14:paraId="23B5A724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Jeff Syracuse, Secretary</w:t>
            </w:r>
          </w:p>
        </w:tc>
        <w:tc>
          <w:tcPr>
            <w:tcW w:w="2340" w:type="dxa"/>
            <w:gridSpan w:val="2"/>
            <w:vMerge w:val="restart"/>
            <w:shd w:val="clear" w:color="auto" w:fill="auto"/>
          </w:tcPr>
          <w:p w14:paraId="23B5A725" w14:textId="77777777" w:rsidR="003307C4" w:rsidRDefault="003307C4">
            <w:pPr>
              <w:spacing w:after="0"/>
              <w:jc w:val="center"/>
              <w:rPr>
                <w:rFonts w:ascii="Cambria" w:eastAsia="Cambria" w:hAnsi="Cambria" w:cs="Cambria"/>
              </w:rPr>
            </w:pPr>
          </w:p>
          <w:p w14:paraId="23B5A726" w14:textId="77777777" w:rsidR="003307C4" w:rsidRDefault="00BC4359">
            <w:pPr>
              <w:spacing w:after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noProof/>
              </w:rPr>
              <w:drawing>
                <wp:inline distT="0" distB="0" distL="0" distR="0" wp14:anchorId="23B5A771" wp14:editId="23B5A772">
                  <wp:extent cx="1348740" cy="1348740"/>
                  <wp:effectExtent l="0" t="0" r="0" b="0"/>
                  <wp:docPr id="2" name="image1.png" descr="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348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2" w:type="dxa"/>
            <w:gridSpan w:val="2"/>
            <w:vMerge w:val="restart"/>
            <w:shd w:val="clear" w:color="auto" w:fill="auto"/>
          </w:tcPr>
          <w:p w14:paraId="23B5A727" w14:textId="77777777" w:rsidR="003307C4" w:rsidRDefault="00BC4359">
            <w:pPr>
              <w:spacing w:after="0"/>
              <w:jc w:val="center"/>
              <w:rPr>
                <w:rFonts w:ascii="Cambria" w:eastAsia="Cambria" w:hAnsi="Cambria" w:cs="Cambria"/>
                <w:b/>
                <w:smallCaps/>
              </w:rPr>
            </w:pPr>
            <w:r>
              <w:rPr>
                <w:rFonts w:ascii="Cambria" w:eastAsia="Cambria" w:hAnsi="Cambria" w:cs="Cambria"/>
                <w:b/>
                <w:smallCaps/>
              </w:rPr>
              <w:t>NASHVILLE MUSIC, FILM, AND ENTERTAINMENT COMMISSION</w:t>
            </w:r>
          </w:p>
          <w:p w14:paraId="23B5A728" w14:textId="77777777" w:rsidR="003307C4" w:rsidRDefault="003307C4">
            <w:pPr>
              <w:spacing w:after="0"/>
              <w:jc w:val="center"/>
              <w:rPr>
                <w:rFonts w:ascii="Cambria" w:eastAsia="Cambria" w:hAnsi="Cambria" w:cs="Cambria"/>
                <w:b/>
              </w:rPr>
            </w:pPr>
          </w:p>
          <w:p w14:paraId="23B5A729" w14:textId="050EDB5A" w:rsidR="003307C4" w:rsidRDefault="00BC4359">
            <w:pPr>
              <w:spacing w:after="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Jamari Brown, </w:t>
            </w:r>
            <w:r w:rsidR="00B923DC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Sr.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Director of Economic and Community Development</w:t>
            </w:r>
          </w:p>
          <w:p w14:paraId="23B5A72A" w14:textId="77777777" w:rsidR="003307C4" w:rsidRDefault="00BC4359">
            <w:pPr>
              <w:spacing w:after="0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</w:rPr>
              <w:br/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One Public Square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br/>
              <w:t>Nashville, Tennessee 37201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br/>
              <w:t>Telephone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:  (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615) 862-6000</w:t>
            </w:r>
            <w:r>
              <w:rPr>
                <w:rFonts w:ascii="Cambria" w:eastAsia="Cambria" w:hAnsi="Cambria" w:cs="Cambria"/>
                <w:b/>
                <w:sz w:val="18"/>
                <w:szCs w:val="18"/>
              </w:rPr>
              <w:br/>
              <w:t>FAX Number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:  (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615) 862-6040</w:t>
            </w:r>
          </w:p>
        </w:tc>
      </w:tr>
      <w:tr w:rsidR="003307C4" w14:paraId="23B5A746" w14:textId="77777777">
        <w:trPr>
          <w:gridAfter w:val="1"/>
          <w:wAfter w:w="18" w:type="dxa"/>
          <w:trHeight w:val="1115"/>
        </w:trPr>
        <w:tc>
          <w:tcPr>
            <w:tcW w:w="2034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23B5A72C" w14:textId="77777777" w:rsidR="003307C4" w:rsidRDefault="00BC4359">
            <w:pPr>
              <w:tabs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Meleisha Edwards </w:t>
            </w:r>
          </w:p>
          <w:p w14:paraId="23B5A72D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Peter F. Kurland</w:t>
            </w:r>
          </w:p>
          <w:p w14:paraId="23B5A72E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Marshall McClarnon</w:t>
            </w:r>
          </w:p>
          <w:p w14:paraId="23B5A72F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Gina Miller</w:t>
            </w:r>
          </w:p>
          <w:p w14:paraId="23B5A730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Michael S. Montgomery</w:t>
            </w:r>
          </w:p>
          <w:p w14:paraId="23B5A731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Erika Nichols</w:t>
            </w:r>
          </w:p>
          <w:p w14:paraId="23B5A732" w14:textId="77777777" w:rsidR="003307C4" w:rsidRDefault="003307C4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  <w:u w:val="single"/>
              </w:rPr>
            </w:pPr>
          </w:p>
          <w:p w14:paraId="23B5A733" w14:textId="77777777" w:rsidR="003307C4" w:rsidRDefault="00BC4359">
            <w:pP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  <w:u w:val="single"/>
              </w:rPr>
              <w:t>Ex Officio Members</w:t>
            </w:r>
          </w:p>
          <w:p w14:paraId="23B5A734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Ashley Bachelder</w:t>
            </w:r>
          </w:p>
          <w:p w14:paraId="23B5A735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Larry Jirik</w:t>
            </w:r>
          </w:p>
          <w:p w14:paraId="23B5A736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Bonna Delacruz Johnson</w:t>
            </w:r>
          </w:p>
          <w:p w14:paraId="23B5A737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Franklin Willis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23B5A738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Dave Pomeroy</w:t>
            </w:r>
          </w:p>
          <w:p w14:paraId="23B5A739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Timothy Reid Jr.</w:t>
            </w:r>
          </w:p>
          <w:p w14:paraId="23B5A73A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Mo Sabri</w:t>
            </w:r>
          </w:p>
          <w:p w14:paraId="23B5A73B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Stephanie Silverman</w:t>
            </w:r>
          </w:p>
          <w:p w14:paraId="23B5A73C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Willie J. Sims</w:t>
            </w:r>
          </w:p>
          <w:p w14:paraId="23B5A73D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color w:val="FF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Hazel J. Smith</w:t>
            </w:r>
          </w:p>
          <w:p w14:paraId="23B5A73E" w14:textId="77777777" w:rsidR="003307C4" w:rsidRDefault="003307C4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  <w:p w14:paraId="23B5A73F" w14:textId="77777777" w:rsidR="003307C4" w:rsidRDefault="003307C4">
            <w:pPr>
              <w:tabs>
                <w:tab w:val="left" w:pos="1260"/>
                <w:tab w:val="left" w:pos="1959"/>
              </w:tabs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  <w:p w14:paraId="23B5A740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ind w:right="-36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Metro Arts</w:t>
            </w:r>
          </w:p>
          <w:p w14:paraId="23B5A741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ind w:right="-36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NECAT</w:t>
            </w:r>
          </w:p>
          <w:p w14:paraId="23B5A742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ind w:right="-261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Nashville CVC</w:t>
            </w:r>
          </w:p>
          <w:p w14:paraId="23B5A743" w14:textId="77777777" w:rsidR="003307C4" w:rsidRDefault="00BC4359">
            <w:pPr>
              <w:tabs>
                <w:tab w:val="left" w:pos="1260"/>
                <w:tab w:val="left" w:pos="1959"/>
              </w:tabs>
              <w:spacing w:after="0"/>
              <w:ind w:right="-261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MNPS</w:t>
            </w:r>
          </w:p>
        </w:tc>
        <w:tc>
          <w:tcPr>
            <w:tcW w:w="2340" w:type="dxa"/>
            <w:gridSpan w:val="2"/>
            <w:vMerge/>
            <w:shd w:val="clear" w:color="auto" w:fill="auto"/>
          </w:tcPr>
          <w:p w14:paraId="23B5A744" w14:textId="77777777" w:rsidR="003307C4" w:rsidRDefault="00330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4032" w:type="dxa"/>
            <w:gridSpan w:val="2"/>
            <w:vMerge/>
            <w:shd w:val="clear" w:color="auto" w:fill="auto"/>
          </w:tcPr>
          <w:p w14:paraId="23B5A745" w14:textId="77777777" w:rsidR="003307C4" w:rsidRDefault="00330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</w:tr>
      <w:tr w:rsidR="003307C4" w14:paraId="23B5A74A" w14:textId="77777777">
        <w:tc>
          <w:tcPr>
            <w:tcW w:w="31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B5A747" w14:textId="77777777" w:rsidR="003307C4" w:rsidRDefault="003307C4">
            <w:pPr>
              <w:spacing w:after="0"/>
              <w:jc w:val="center"/>
              <w:rPr>
                <w:rFonts w:ascii="Cambria" w:eastAsia="Cambria" w:hAnsi="Cambria" w:cs="Cambria"/>
                <w:b/>
                <w:smallCaps/>
              </w:rPr>
            </w:pPr>
          </w:p>
        </w:tc>
        <w:tc>
          <w:tcPr>
            <w:tcW w:w="379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A748" w14:textId="77777777" w:rsidR="003307C4" w:rsidRDefault="00BC4359">
            <w:pPr>
              <w:tabs>
                <w:tab w:val="right" w:pos="10800"/>
              </w:tabs>
              <w:spacing w:after="0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sz w:val="32"/>
                <w:szCs w:val="32"/>
              </w:rPr>
              <w:t>MEETING AGENDA</w:t>
            </w:r>
          </w:p>
        </w:tc>
        <w:tc>
          <w:tcPr>
            <w:tcW w:w="364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B5A749" w14:textId="77777777" w:rsidR="003307C4" w:rsidRDefault="003307C4">
            <w:pPr>
              <w:spacing w:after="0"/>
              <w:jc w:val="center"/>
              <w:rPr>
                <w:rFonts w:ascii="Cambria" w:eastAsia="Cambria" w:hAnsi="Cambria" w:cs="Cambria"/>
                <w:b/>
                <w:smallCaps/>
              </w:rPr>
            </w:pPr>
          </w:p>
        </w:tc>
      </w:tr>
      <w:tr w:rsidR="003307C4" w14:paraId="23B5A751" w14:textId="77777777">
        <w:tc>
          <w:tcPr>
            <w:tcW w:w="5370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B5A74B" w14:textId="1849C5D2" w:rsidR="003307C4" w:rsidRDefault="00C23C06">
            <w:pPr>
              <w:spacing w:after="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Wednesday</w:t>
            </w:r>
            <w:r w:rsidR="00B957B6">
              <w:rPr>
                <w:rFonts w:ascii="Cambria" w:eastAsia="Cambria" w:hAnsi="Cambria" w:cs="Cambria"/>
                <w:sz w:val="24"/>
                <w:szCs w:val="24"/>
              </w:rPr>
              <w:t>,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 w:rsidR="00A13955">
              <w:rPr>
                <w:rFonts w:ascii="Cambria" w:eastAsia="Cambria" w:hAnsi="Cambria" w:cs="Cambria"/>
                <w:sz w:val="24"/>
                <w:szCs w:val="24"/>
              </w:rPr>
              <w:t>July 16</w:t>
            </w:r>
            <w:r w:rsidR="00C75AEC" w:rsidRPr="00C75AEC"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, 2025</w:t>
            </w:r>
          </w:p>
          <w:p w14:paraId="23B5A74C" w14:textId="1F25D86B" w:rsidR="003307C4" w:rsidRDefault="00895383">
            <w:pPr>
              <w:spacing w:after="0"/>
              <w:rPr>
                <w:rFonts w:ascii="Cambria" w:eastAsia="Cambria" w:hAnsi="Cambria" w:cs="Cambria"/>
                <w:smallCaps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9:30</w:t>
            </w:r>
            <w:r w:rsidR="00BC4359">
              <w:rPr>
                <w:rFonts w:ascii="Cambria" w:eastAsia="Cambria" w:hAnsi="Cambria" w:cs="Cambria"/>
                <w:sz w:val="24"/>
                <w:szCs w:val="24"/>
              </w:rPr>
              <w:t xml:space="preserve"> A.M. C</w:t>
            </w:r>
            <w:r w:rsidR="00B923DC">
              <w:rPr>
                <w:rFonts w:ascii="Cambria" w:eastAsia="Cambria" w:hAnsi="Cambria" w:cs="Cambria"/>
                <w:sz w:val="24"/>
                <w:szCs w:val="24"/>
              </w:rPr>
              <w:t>S</w:t>
            </w:r>
            <w:r w:rsidR="00BC4359">
              <w:rPr>
                <w:rFonts w:ascii="Cambria" w:eastAsia="Cambria" w:hAnsi="Cambria" w:cs="Cambria"/>
                <w:sz w:val="24"/>
                <w:szCs w:val="24"/>
              </w:rPr>
              <w:t>T</w:t>
            </w:r>
          </w:p>
        </w:tc>
        <w:tc>
          <w:tcPr>
            <w:tcW w:w="5220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B5A74E" w14:textId="77777777" w:rsidR="003307C4" w:rsidRDefault="00BC4359">
            <w:pPr>
              <w:tabs>
                <w:tab w:val="right" w:pos="10800"/>
              </w:tabs>
              <w:spacing w:after="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NECT, PEG Studio</w:t>
            </w:r>
          </w:p>
          <w:p w14:paraId="23B5A74F" w14:textId="77777777" w:rsidR="003307C4" w:rsidRDefault="00BC4359">
            <w:pPr>
              <w:tabs>
                <w:tab w:val="right" w:pos="10800"/>
              </w:tabs>
              <w:spacing w:after="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120 White Bridge Pike</w:t>
            </w:r>
          </w:p>
          <w:p w14:paraId="23B5A750" w14:textId="77777777" w:rsidR="003307C4" w:rsidRDefault="00BC4359">
            <w:pPr>
              <w:tabs>
                <w:tab w:val="right" w:pos="10800"/>
              </w:tabs>
              <w:spacing w:after="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Nashville, TN 37209</w:t>
            </w:r>
          </w:p>
        </w:tc>
      </w:tr>
    </w:tbl>
    <w:p w14:paraId="23B5A753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 xml:space="preserve">Call to Order </w:t>
      </w:r>
    </w:p>
    <w:p w14:paraId="23B5A754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Public Comment Period *</w:t>
      </w:r>
    </w:p>
    <w:p w14:paraId="23B5A755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Contacts &amp; Disclosures</w:t>
      </w:r>
    </w:p>
    <w:p w14:paraId="23B5A756" w14:textId="28623C44" w:rsidR="003307C4" w:rsidRPr="003C2D9D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Approval of Prior Meeting Minutes</w:t>
      </w:r>
    </w:p>
    <w:p w14:paraId="5F58D087" w14:textId="19EE5656" w:rsidR="003C2D9D" w:rsidRPr="00B923DC" w:rsidRDefault="00336C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  <w:color w:val="000000"/>
        </w:rPr>
        <w:t xml:space="preserve">Nomination &amp; </w:t>
      </w:r>
      <w:r w:rsidR="003C2D9D">
        <w:rPr>
          <w:rFonts w:ascii="Cambria" w:eastAsia="Cambria" w:hAnsi="Cambria" w:cs="Cambria"/>
          <w:b/>
          <w:color w:val="000000"/>
        </w:rPr>
        <w:t>E</w:t>
      </w:r>
      <w:r w:rsidR="00433126">
        <w:rPr>
          <w:rFonts w:ascii="Cambria" w:eastAsia="Cambria" w:hAnsi="Cambria" w:cs="Cambria"/>
          <w:b/>
          <w:color w:val="000000"/>
        </w:rPr>
        <w:t>lection of Officers</w:t>
      </w:r>
      <w:r w:rsidR="00132C18">
        <w:rPr>
          <w:rFonts w:ascii="Cambria" w:eastAsia="Cambria" w:hAnsi="Cambria" w:cs="Cambria"/>
          <w:b/>
          <w:color w:val="000000"/>
        </w:rPr>
        <w:t xml:space="preserve"> </w:t>
      </w:r>
      <w:r w:rsidR="00D64CE4">
        <w:rPr>
          <w:rFonts w:ascii="Cambria" w:eastAsia="Cambria" w:hAnsi="Cambria" w:cs="Cambria"/>
          <w:b/>
          <w:color w:val="000000"/>
        </w:rPr>
        <w:t xml:space="preserve">for 2025-2026 </w:t>
      </w:r>
      <w:r w:rsidR="00132C18">
        <w:rPr>
          <w:rFonts w:ascii="Cambria" w:eastAsia="Cambria" w:hAnsi="Cambria" w:cs="Cambria"/>
          <w:b/>
          <w:color w:val="000000"/>
        </w:rPr>
        <w:t>– Action Item</w:t>
      </w:r>
    </w:p>
    <w:p w14:paraId="23B5A757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Reports from Ex Officio Members</w:t>
      </w:r>
    </w:p>
    <w:p w14:paraId="23B5A758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Reports from the Chair and Vice Chair</w:t>
      </w:r>
    </w:p>
    <w:p w14:paraId="23B5A759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Reports from Committees</w:t>
      </w:r>
    </w:p>
    <w:p w14:paraId="23B5A75D" w14:textId="3C566DDC" w:rsidR="003307C4" w:rsidRPr="00B923DC" w:rsidRDefault="00BC43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 w:rsidRPr="00B923DC">
        <w:rPr>
          <w:rFonts w:ascii="Cambria" w:eastAsia="Cambria" w:hAnsi="Cambria" w:cs="Cambria"/>
          <w:b/>
          <w:color w:val="000000"/>
        </w:rPr>
        <w:t>Bylaws Committee</w:t>
      </w:r>
      <w:r w:rsidRPr="00B923DC">
        <w:rPr>
          <w:rFonts w:ascii="Cambria" w:eastAsia="Cambria" w:hAnsi="Cambria" w:cs="Cambria"/>
          <w:b/>
        </w:rPr>
        <w:t xml:space="preserve"> </w:t>
      </w:r>
      <w:r w:rsidR="00B67DC3" w:rsidRPr="00B923DC">
        <w:rPr>
          <w:rFonts w:ascii="Cambria" w:eastAsia="Cambria" w:hAnsi="Cambria" w:cs="Cambria"/>
          <w:b/>
        </w:rPr>
        <w:t>-</w:t>
      </w:r>
      <w:r w:rsidRPr="00B923DC">
        <w:rPr>
          <w:rFonts w:ascii="Cambria" w:eastAsia="Cambria" w:hAnsi="Cambria" w:cs="Cambria"/>
          <w:b/>
        </w:rPr>
        <w:t xml:space="preserve"> </w:t>
      </w:r>
      <w:r w:rsidR="00B67DC3" w:rsidRPr="00B923DC">
        <w:rPr>
          <w:rFonts w:ascii="Cambria" w:eastAsia="Cambria" w:hAnsi="Cambria" w:cs="Cambria"/>
          <w:b/>
        </w:rPr>
        <w:t>Action Item</w:t>
      </w:r>
    </w:p>
    <w:p w14:paraId="23B5A75E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Unfinished Business</w:t>
      </w:r>
    </w:p>
    <w:p w14:paraId="07D59250" w14:textId="522336AC" w:rsidR="00B67DC3" w:rsidRPr="00B923DC" w:rsidRDefault="00B67DC3" w:rsidP="00B67D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</w:rPr>
        <w:t>Update on Legislation</w:t>
      </w:r>
      <w:r w:rsidR="009A3C53">
        <w:rPr>
          <w:rFonts w:ascii="Cambria" w:eastAsia="Cambria" w:hAnsi="Cambria" w:cs="Cambria"/>
          <w:b/>
        </w:rPr>
        <w:t xml:space="preserve"> – Discussion</w:t>
      </w:r>
    </w:p>
    <w:p w14:paraId="275ABF30" w14:textId="7DCBC0A3" w:rsidR="00B67DC3" w:rsidRPr="00B923DC" w:rsidRDefault="00B67DC3" w:rsidP="00B67D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</w:rPr>
        <w:t>Update on Executive Director Position Hiring</w:t>
      </w:r>
      <w:r w:rsidR="009A3C53">
        <w:rPr>
          <w:rFonts w:ascii="Cambria" w:eastAsia="Cambria" w:hAnsi="Cambria" w:cs="Cambria"/>
          <w:b/>
        </w:rPr>
        <w:t xml:space="preserve"> – Discussion</w:t>
      </w:r>
    </w:p>
    <w:p w14:paraId="5F303672" w14:textId="4C458DB8" w:rsidR="00325FC0" w:rsidRPr="00B923DC" w:rsidRDefault="009A3C53" w:rsidP="00B67DC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Industry Grants – Discussion </w:t>
      </w:r>
    </w:p>
    <w:p w14:paraId="23B5A769" w14:textId="77777777" w:rsidR="003307C4" w:rsidRPr="00B923DC" w:rsidRDefault="00BC43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360" w:lineRule="auto"/>
        <w:ind w:left="1170" w:hanging="810"/>
        <w:rPr>
          <w:rFonts w:ascii="Cambria" w:eastAsia="Cambria" w:hAnsi="Cambria" w:cs="Cambria"/>
          <w:b/>
        </w:rPr>
      </w:pPr>
      <w:r w:rsidRPr="00B923DC">
        <w:rPr>
          <w:rFonts w:ascii="Cambria" w:eastAsia="Cambria" w:hAnsi="Cambria" w:cs="Cambria"/>
          <w:b/>
          <w:color w:val="000000"/>
        </w:rPr>
        <w:t>Adjourn</w:t>
      </w:r>
    </w:p>
    <w:p w14:paraId="23B5A76A" w14:textId="77777777" w:rsidR="003307C4" w:rsidRPr="00B923DC" w:rsidRDefault="003307C4">
      <w:pPr>
        <w:tabs>
          <w:tab w:val="left" w:pos="1440"/>
        </w:tabs>
        <w:spacing w:after="0" w:line="360" w:lineRule="auto"/>
        <w:rPr>
          <w:rFonts w:ascii="Cambria" w:eastAsia="Cambria" w:hAnsi="Cambria" w:cs="Cambria"/>
          <w:b/>
        </w:rPr>
      </w:pPr>
    </w:p>
    <w:p w14:paraId="23B5A770" w14:textId="6A25C424" w:rsidR="003307C4" w:rsidRPr="00B923DC" w:rsidRDefault="00BC4359">
      <w:pPr>
        <w:tabs>
          <w:tab w:val="left" w:pos="1440"/>
        </w:tabs>
        <w:spacing w:after="0" w:line="360" w:lineRule="auto"/>
        <w:rPr>
          <w:rFonts w:ascii="Cambria" w:eastAsia="Cambria" w:hAnsi="Cambria" w:cs="Cambria"/>
          <w:b/>
          <w:sz w:val="16"/>
          <w:szCs w:val="16"/>
        </w:rPr>
      </w:pPr>
      <w:r w:rsidRPr="00B923DC">
        <w:rPr>
          <w:rFonts w:ascii="Cambria" w:eastAsia="Cambria" w:hAnsi="Cambria" w:cs="Cambria"/>
          <w:b/>
          <w:sz w:val="16"/>
          <w:szCs w:val="16"/>
        </w:rPr>
        <w:t>* Pursuant to the provisions of § 2.68.030 of the Metropolitan Code of Laws, please take</w:t>
      </w:r>
      <w:r w:rsidR="00B923DC" w:rsidRPr="00B923DC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3DC">
        <w:rPr>
          <w:rFonts w:ascii="Cambria" w:eastAsia="Cambria" w:hAnsi="Cambria" w:cs="Cambria"/>
          <w:b/>
          <w:sz w:val="16"/>
          <w:szCs w:val="16"/>
        </w:rPr>
        <w:t>notice that decisions of the Music, Film and Entertainment Commission may be appealed to</w:t>
      </w:r>
      <w:r w:rsidR="00B923DC" w:rsidRPr="00B923DC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3DC">
        <w:rPr>
          <w:rFonts w:ascii="Cambria" w:eastAsia="Cambria" w:hAnsi="Cambria" w:cs="Cambria"/>
          <w:b/>
          <w:sz w:val="16"/>
          <w:szCs w:val="16"/>
        </w:rPr>
        <w:t xml:space="preserve">the Chancery Court of Davidson County for review under a common law writ of </w:t>
      </w:r>
      <w:proofErr w:type="gramStart"/>
      <w:r w:rsidRPr="00B923DC">
        <w:rPr>
          <w:rFonts w:ascii="Cambria" w:eastAsia="Cambria" w:hAnsi="Cambria" w:cs="Cambria"/>
          <w:b/>
          <w:sz w:val="16"/>
          <w:szCs w:val="16"/>
        </w:rPr>
        <w:t>certiorari</w:t>
      </w:r>
      <w:proofErr w:type="gramEnd"/>
      <w:r w:rsidRPr="00B923DC">
        <w:rPr>
          <w:rFonts w:ascii="Cambria" w:eastAsia="Cambria" w:hAnsi="Cambria" w:cs="Cambria"/>
          <w:b/>
          <w:sz w:val="16"/>
          <w:szCs w:val="16"/>
        </w:rPr>
        <w:t>.</w:t>
      </w:r>
      <w:r w:rsidR="00B923DC" w:rsidRPr="00B923DC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3DC">
        <w:rPr>
          <w:rFonts w:ascii="Cambria" w:eastAsia="Cambria" w:hAnsi="Cambria" w:cs="Cambria"/>
          <w:b/>
          <w:sz w:val="16"/>
          <w:szCs w:val="16"/>
        </w:rPr>
        <w:t xml:space="preserve">Any appeal must be filed within sixty days after </w:t>
      </w:r>
      <w:proofErr w:type="gramStart"/>
      <w:r w:rsidRPr="00B923DC">
        <w:rPr>
          <w:rFonts w:ascii="Cambria" w:eastAsia="Cambria" w:hAnsi="Cambria" w:cs="Cambria"/>
          <w:b/>
          <w:sz w:val="16"/>
          <w:szCs w:val="16"/>
        </w:rPr>
        <w:t>entry of</w:t>
      </w:r>
      <w:proofErr w:type="gramEnd"/>
      <w:r w:rsidRPr="00B923DC">
        <w:rPr>
          <w:rFonts w:ascii="Cambria" w:eastAsia="Cambria" w:hAnsi="Cambria" w:cs="Cambria"/>
          <w:b/>
          <w:sz w:val="16"/>
          <w:szCs w:val="16"/>
        </w:rPr>
        <w:t xml:space="preserve"> a final decision by the Commission.</w:t>
      </w:r>
      <w:r w:rsidR="00B923DC" w:rsidRPr="00B923DC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3DC">
        <w:rPr>
          <w:rFonts w:ascii="Cambria" w:eastAsia="Cambria" w:hAnsi="Cambria" w:cs="Cambria"/>
          <w:b/>
          <w:sz w:val="16"/>
          <w:szCs w:val="16"/>
        </w:rPr>
        <w:t>Any person or other entity considering an appeal should consult with an attorney to ensure</w:t>
      </w:r>
      <w:r w:rsidR="00B923DC" w:rsidRPr="00B923DC">
        <w:rPr>
          <w:rFonts w:ascii="Cambria" w:eastAsia="Cambria" w:hAnsi="Cambria" w:cs="Cambria"/>
          <w:b/>
          <w:sz w:val="16"/>
          <w:szCs w:val="16"/>
        </w:rPr>
        <w:t xml:space="preserve"> </w:t>
      </w:r>
      <w:r w:rsidRPr="00B923DC">
        <w:rPr>
          <w:rFonts w:ascii="Cambria" w:eastAsia="Cambria" w:hAnsi="Cambria" w:cs="Cambria"/>
          <w:b/>
          <w:sz w:val="16"/>
          <w:szCs w:val="16"/>
        </w:rPr>
        <w:t>that time and procedural requirements are met.</w:t>
      </w:r>
    </w:p>
    <w:sectPr w:rsidR="003307C4" w:rsidRPr="00B923DC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F450" w14:textId="77777777" w:rsidR="001041EE" w:rsidRDefault="001041EE">
      <w:pPr>
        <w:spacing w:after="0" w:line="240" w:lineRule="auto"/>
      </w:pPr>
      <w:r>
        <w:separator/>
      </w:r>
    </w:p>
  </w:endnote>
  <w:endnote w:type="continuationSeparator" w:id="0">
    <w:p w14:paraId="4D266FCD" w14:textId="77777777" w:rsidR="001041EE" w:rsidRDefault="0010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B96B4F4-CF49-4D64-8DC2-8F446F5BB3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BAA76B1-F51C-4D2F-B10D-CB227187EC5A}"/>
    <w:embedBold r:id="rId3" w:fontKey="{F1C25866-40B7-4C7D-8D62-DB5ADECA4B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B6C008D-1EB4-4D9E-9E69-6AF72C14A5E7}"/>
    <w:embedItalic r:id="rId5" w:fontKey="{B94B130F-F0A7-4DF3-A631-C8F942D7D7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7DB93DA-4A11-4894-8970-19CE8FC816DA}"/>
    <w:embedBold r:id="rId7" w:fontKey="{BA52DFA7-58D0-4906-9EF3-ADBA141A2F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A773" w14:textId="77777777" w:rsidR="003307C4" w:rsidRDefault="00BC43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  <w:r>
      <w:rPr>
        <w:rFonts w:ascii="Cambria" w:eastAsia="Cambria" w:hAnsi="Cambria" w:cs="Cambria"/>
        <w:color w:val="000000"/>
        <w:sz w:val="24"/>
        <w:szCs w:val="24"/>
      </w:rPr>
      <w:t xml:space="preserve">If any accommodations are needed for individuals with disabilities who wish to be present at this meeting, please request the accommodation through hubNashville at </w:t>
    </w:r>
    <w:hyperlink r:id="rId1">
      <w:r>
        <w:rPr>
          <w:rFonts w:ascii="Cambria" w:eastAsia="Cambria" w:hAnsi="Cambria" w:cs="Cambria"/>
          <w:color w:val="0000FF"/>
          <w:sz w:val="24"/>
          <w:szCs w:val="24"/>
          <w:u w:val="single"/>
        </w:rPr>
        <w:t>https://nashville.gov/hub-ADA-boards</w:t>
      </w:r>
    </w:hyperlink>
    <w:r>
      <w:rPr>
        <w:rFonts w:ascii="Cambria" w:eastAsia="Cambria" w:hAnsi="Cambria" w:cs="Cambria"/>
        <w:color w:val="000000"/>
        <w:sz w:val="24"/>
        <w:szCs w:val="24"/>
      </w:rPr>
      <w:t xml:space="preserve"> or by calling (615) 862-5000. Requests should be made as soon as possible, but 72 hours prior to the scheduled meeting is recommended.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3B5A774" wp14:editId="23B5A775">
          <wp:simplePos x="0" y="0"/>
          <wp:positionH relativeFrom="column">
            <wp:posOffset>1</wp:posOffset>
          </wp:positionH>
          <wp:positionV relativeFrom="paragraph">
            <wp:posOffset>110489</wp:posOffset>
          </wp:positionV>
          <wp:extent cx="457200" cy="457200"/>
          <wp:effectExtent l="0" t="0" r="0" b="0"/>
          <wp:wrapSquare wrapText="bothSides" distT="0" distB="0" distL="114300" distR="114300"/>
          <wp:docPr id="1" name="image2.png" descr="white line figure of a person seated over the axis of a wheel, blue 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white line figure of a person seated over the axis of a wheel, blue backgroun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76A22" w14:textId="77777777" w:rsidR="001041EE" w:rsidRDefault="001041EE">
      <w:pPr>
        <w:spacing w:after="0" w:line="240" w:lineRule="auto"/>
      </w:pPr>
      <w:r>
        <w:separator/>
      </w:r>
    </w:p>
  </w:footnote>
  <w:footnote w:type="continuationSeparator" w:id="0">
    <w:p w14:paraId="57EC8A83" w14:textId="77777777" w:rsidR="001041EE" w:rsidRDefault="00104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8333F"/>
    <w:multiLevelType w:val="multilevel"/>
    <w:tmpl w:val="75AE3390"/>
    <w:lvl w:ilvl="0">
      <w:start w:val="1"/>
      <w:numFmt w:val="upperRoman"/>
      <w:lvlText w:val="%1."/>
      <w:lvlJc w:val="left"/>
      <w:pPr>
        <w:ind w:left="6390" w:hanging="720"/>
      </w:pPr>
      <w:rPr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85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C4"/>
    <w:rsid w:val="00020DEA"/>
    <w:rsid w:val="000B46CD"/>
    <w:rsid w:val="001041EE"/>
    <w:rsid w:val="00132C18"/>
    <w:rsid w:val="002A6320"/>
    <w:rsid w:val="00325FC0"/>
    <w:rsid w:val="003307C4"/>
    <w:rsid w:val="00336CBB"/>
    <w:rsid w:val="003C2D9D"/>
    <w:rsid w:val="00433126"/>
    <w:rsid w:val="0050482D"/>
    <w:rsid w:val="006762AD"/>
    <w:rsid w:val="007F6177"/>
    <w:rsid w:val="00862004"/>
    <w:rsid w:val="0087763D"/>
    <w:rsid w:val="00895383"/>
    <w:rsid w:val="009A3C53"/>
    <w:rsid w:val="00A13955"/>
    <w:rsid w:val="00B67DC3"/>
    <w:rsid w:val="00B923DC"/>
    <w:rsid w:val="00B957B6"/>
    <w:rsid w:val="00BC4359"/>
    <w:rsid w:val="00C23C06"/>
    <w:rsid w:val="00C75AEC"/>
    <w:rsid w:val="00CD06C8"/>
    <w:rsid w:val="00D64CE4"/>
    <w:rsid w:val="00F6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5A71C"/>
  <w15:docId w15:val="{F1CADF1E-EA17-498E-B11E-7B0D64F9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nashville.gov/hub-ADA-bo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Brown, Jamari (Mayor's Office)</cp:lastModifiedBy>
  <cp:revision>3</cp:revision>
  <dcterms:created xsi:type="dcterms:W3CDTF">2025-07-10T15:03:00Z</dcterms:created>
  <dcterms:modified xsi:type="dcterms:W3CDTF">2025-07-10T15:05:00Z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0x010100C5983534373D81488BDFA6F55FC1D0B0</vt:lpwstr>
  </property>
  <property fmtid="{D5CDD505-2E9C-101B-9397-08002B2CF9AE}" pid="3" name="MediaServiceImageTags">
    <vt:lpwstr>MediaServiceImageTags</vt:lpwstr>
  </property>
</Properties>
</file>